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ПРОТОКОЛ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от </w:t>
      </w:r>
      <w:r>
        <w:rPr>
          <w:rFonts w:ascii="Times New Roman" w:hAnsi="Times New Roman" w:cs="Times New Roman" w:eastAsia="Times New Roman"/>
          <w:b/>
          <w:color w:val="auto"/>
          <w:spacing w:val="0"/>
          <w:position w:val="0"/>
          <w:sz w:val="24"/>
          <w:u w:val="single"/>
          <w:shd w:fill="auto" w:val="clear"/>
        </w:rPr>
        <w:t xml:space="preserve">16.12.2021г.</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внеочередного общего собрания собственников помещений в многоквартирном доме, расположенном по адресу: г. Уфа, ул. Транспортная, д.46/1, проводимого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проведения:</w:t>
      </w:r>
      <w:r>
        <w:rPr>
          <w:rFonts w:ascii="Times New Roman" w:hAnsi="Times New Roman" w:cs="Times New Roman" w:eastAsia="Times New Roman"/>
          <w:color w:val="auto"/>
          <w:spacing w:val="0"/>
          <w:position w:val="0"/>
          <w:sz w:val="24"/>
          <w:shd w:fill="auto" w:val="clear"/>
        </w:rPr>
        <w:t xml:space="preserve"> Республика Башкортостан, г. Уфа, ул. Транспортная, д. 46/1 (возле первого подъезда).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проведения общего собрания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заочная.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 общего собрания  внеочередное.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и время проведения собрания: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очная часть собрания состоялась 10 декабря 2021 г. в  18 часов 00 мин., окончание в 18 часов 30 минут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заочная часть собрания состоялась в период c 18 часов 30 минут 10 декабря  2021 года по 21 часов 00 минут 16 декабря  2021 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приема решений собственников, которые не приняли участие в очном голосовании: г. Уфа, Транспортная, д. 46/1, кв. 63.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подсчёта голосов:</w:t>
      </w:r>
      <w:r>
        <w:rPr>
          <w:rFonts w:ascii="Times New Roman" w:hAnsi="Times New Roman" w:cs="Times New Roman" w:eastAsia="Times New Roman"/>
          <w:color w:val="auto"/>
          <w:spacing w:val="0"/>
          <w:position w:val="0"/>
          <w:sz w:val="24"/>
          <w:shd w:fill="auto" w:val="clear"/>
        </w:rPr>
        <w:t xml:space="preserve"> в 21 часов 00 минут 16 декабря 2021 года.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Инициатор собрания </w:t>
      </w:r>
      <w:r>
        <w:rPr>
          <w:rFonts w:ascii="Times New Roman" w:hAnsi="Times New Roman" w:cs="Times New Roman" w:eastAsia="Times New Roman"/>
          <w:color w:val="auto"/>
          <w:spacing w:val="0"/>
          <w:position w:val="0"/>
          <w:sz w:val="24"/>
          <w:shd w:fill="auto" w:val="clear"/>
        </w:rPr>
        <w:t xml:space="preserve">Выписка из ЕГРН N 80-151269504 от 24.08.2020, Совместная собственность, N 02-04-01/301/2014-260 от 22.08.2014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Приглашенные лица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Присутствующие 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191, </w:t>
      </w:r>
      <w:r>
        <w:rPr>
          <w:rFonts w:ascii="Times New Roman" w:hAnsi="Times New Roman" w:cs="Times New Roman" w:eastAsia="Times New Roman"/>
          <w:color w:val="auto"/>
          <w:spacing w:val="0"/>
          <w:position w:val="0"/>
          <w:sz w:val="24"/>
          <w:shd w:fill="auto" w:val="clear"/>
        </w:rPr>
        <w:t xml:space="preserve">список прилагается (приложение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к настоящему протоколу).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дату проведения собрания установлено, что в доме по адресу: г. Уфа, ул. Транспортная, д. 46/1, собственники владеют 15 193,50  кв.м жилых и нежилых помещений в доме (общая площадь жилых и нежилых помещений приведена на основании данных ФГИС ЕГРН), что составляет 15 193,50  голосов или 100%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собрание собственников правомочно (имеет кворум), если в нем приняли участие собственники помещений или их представители, обладающие более чем 50% голосов от общего числа голосов собственников помещений (ч. 3 ст. 45 Жилищного кодекса РФ).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общем собрании приняли участие собственники помещений и их представители в количестве 191 чел., владеющие 7 917,95 кв. м жилых и нежилых помещений в доме, что составляет 52,11 %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Кворум имеется. Собрание правомочно принимать решения по вопросам повестки дня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Вопросы повестки дня общего собрания собственников помещений: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9606"/>
      </w:tblGrid>
      <w:tr>
        <w:trPr>
          <w:trHeight w:val="1" w:hRule="atLeast"/>
          <w:jc w:val="left"/>
        </w:trPr>
        <w:tc>
          <w:tcPr>
            <w:tcW w:w="960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Вопросы, поставленные на голосование</w:t>
            </w:r>
          </w:p>
        </w:tc>
      </w:tr>
      <w:tr>
        <w:trPr>
          <w:trHeight w:val="1" w:hRule="atLeast"/>
          <w:jc w:val="left"/>
        </w:trPr>
        <w:tc>
          <w:tcPr>
            <w:tcW w:w="960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0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Утверждение  Председателя общего собрания, из числа самовыдвиженцев</w:t>
            </w:r>
          </w:p>
        </w:tc>
      </w:tr>
      <w:tr>
        <w:trPr>
          <w:trHeight w:val="285" w:hRule="auto"/>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Утвердить  Секретаря общего собрания, из числа самовыдвиженцев:</w:t>
            </w:r>
          </w:p>
          <w:p>
            <w:pPr>
              <w:spacing w:before="0" w:after="0" w:line="240"/>
              <w:ind w:right="0" w:left="0" w:firstLine="0"/>
              <w:jc w:val="left"/>
              <w:rPr>
                <w:color w:val="auto"/>
                <w:spacing w:val="0"/>
                <w:position w:val="0"/>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Утверждение счетной комиссии из числа самовыдвиженцев</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Наделение Председателя, Секретаря и членов счетной комиссии полномочиями по произведению подсчета голосов, оформлению и подписанию протокола общего собрания.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Принятие решения о переносе сроков проведения капитального ремонта,  инженерных систем ХВС, ГВС  воотведения на более ранние сроки, и выполнение этих видов работ за счет средств регионального оператора.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Принятие решения о переносе сроков проведения капитального ремонта,   системы вентиляции на более ранние сроки, и выполнение этих видов работ за счет средств регионального оператора.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Принятие решения о переносе сроков проведения капитального ремонта,  инженерных систем отопления на более ранние сроки, и выполнение этих видов работ за счет средств регионального оператора.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Принятие решения об установлении радиаторов отопления на первых этажах входных группах (подъездах) и утепления их.</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Принятие решения о проведении работ по утеплению температурных швов на фасаде здания МКД не позднее 2-го квартала 2022 г. </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Расторжение договора управления, заключенного с управляющей организацией Общество с ограниченной ответственностью ЖЭУ-66, ИНН 0273901276 , ОГРН 1150280013861, с 01.01.2022г.</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Выбор способа управления многоквартирным домом  46/1 по ул. Транспортная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01.01.2022г.</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Утверждение условий договора управления многоквартирным домом между Управляющей организацией и собственником в предлагаемой редакции.</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Утверждение размера платы за содержание и управление многоквартирным домом в размере 24 рубля 50 копеек за 1 кв.м. помещений, принадлежащей собственнику (стоимость тарифа рассчитана без учета обслуживания мусоропровода). И принятие решения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Избрание членов Совета многоквартирного дома  46/1 по ул. Транспортная в г. Уфа Респ. Башкортостан, из числа самовыдвиженцев:</w:t>
            </w:r>
          </w:p>
          <w:p>
            <w:pPr>
              <w:spacing w:before="0" w:after="0" w:line="240"/>
              <w:ind w:right="0" w:left="0" w:firstLine="0"/>
              <w:jc w:val="both"/>
              <w:rPr>
                <w:color w:val="auto"/>
                <w:spacing w:val="0"/>
                <w:position w:val="0"/>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Избрание Председателя Совета многоквартирного дома  46/1 по ул. Транспортная в г. Уфа Респ. Башкортостан:</w:t>
            </w:r>
          </w:p>
          <w:p>
            <w:pPr>
              <w:spacing w:before="0" w:after="0" w:line="240"/>
              <w:ind w:right="0" w:left="0" w:firstLine="0"/>
              <w:jc w:val="both"/>
              <w:rPr>
                <w:color w:val="auto"/>
                <w:spacing w:val="0"/>
                <w:position w:val="0"/>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Определение срока полномочий Председателя Совета многоквартирного дома  46/1 по ул. Транспортная в г. Уфа Респ.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Определение способа уведомления собственников помещений многоквартирного жилого дома  46/1 по ул. Транспортная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46/1 по ул. Транспортная в г. Уфа Респ. Башкортостан - 1 экземпляр у Председателя Совета многоквартирного жилого дома  46/1 по ул. Транспортная в г. Уфа Респ.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Включение запорно-переговорного устройства (домофон) в состав общего имущества многоквартирного дома  46/1 по ул. Транспортная в г. Уфа.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Установка системы видеонаблюдения многоквартирного дома  46/1 по ул. Транспортная в г. Уфа.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Наделение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46/1 по ул. Транспортная, г. Уфа в республиканских и муниципальных программах.</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Утверждение права управляющей организации заключать договоры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совета дома по утверждению годового плана содержания и ремонта общего имущества в МКД.</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tabs>
                <w:tab w:val="left" w:pos="390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Проведение собрания в форме очно-заочного голосования.</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По первому вопросу</w:t>
      </w:r>
      <w:r>
        <w:rPr>
          <w:rFonts w:ascii="Times New Roman" w:hAnsi="Times New Roman" w:cs="Times New Roman" w:eastAsia="Times New Roman"/>
          <w:color w:val="auto"/>
          <w:spacing w:val="0"/>
          <w:position w:val="0"/>
          <w:sz w:val="24"/>
          <w:shd w:fill="auto" w:val="clear"/>
        </w:rPr>
        <w:t xml:space="preserve">: Утвердить председателя общего собрания собственников помещений.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Избрать  председателем общего собрания, из числа самовыдвиженце </w:t>
      </w: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первому вопросу </w:t>
      </w:r>
      <w:r>
        <w:rPr>
          <w:rFonts w:ascii="Times New Roman" w:hAnsi="Times New Roman" w:cs="Times New Roman" w:eastAsia="Times New Roman"/>
          <w:i/>
          <w:color w:val="auto"/>
          <w:spacing w:val="0"/>
          <w:position w:val="0"/>
          <w:sz w:val="24"/>
          <w:shd w:fill="auto" w:val="clear"/>
        </w:rPr>
        <w:t xml:space="preserve">"Утверждение председателя общего собрания собственников помещений"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председателем общего собрания собственников помещений -</w:t>
      </w:r>
      <w:r>
        <w:rPr>
          <w:rFonts w:ascii="Times New Roman" w:hAnsi="Times New Roman" w:cs="Times New Roman" w:eastAsia="Times New Roman"/>
          <w:color w:val="auto"/>
          <w:spacing w:val="0"/>
          <w:position w:val="0"/>
          <w:sz w:val="24"/>
          <w:shd w:fill="auto" w:val="clear"/>
        </w:rPr>
        <w:t xml:space="preserve"> Выписка из ЕГРН N 80-151269504 от 24.08.2020, Совместная собственность, N 02-04-01/301/2014-260 от 22.08.2014</w:t>
      </w:r>
    </w:p>
    <w:tbl>
      <w:tblPr/>
      <w:tblGrid>
        <w:gridCol w:w="1320"/>
        <w:gridCol w:w="1809"/>
        <w:gridCol w:w="1319"/>
        <w:gridCol w:w="1809"/>
        <w:gridCol w:w="1319"/>
        <w:gridCol w:w="1809"/>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7383,95</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93,26%</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190,1</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343,9</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более чем 50%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По второму вопросу</w:t>
      </w:r>
      <w:r>
        <w:rPr>
          <w:rFonts w:ascii="Times New Roman" w:hAnsi="Times New Roman" w:cs="Times New Roman" w:eastAsia="Times New Roman"/>
          <w:color w:val="auto"/>
          <w:spacing w:val="0"/>
          <w:position w:val="0"/>
          <w:sz w:val="24"/>
          <w:shd w:fill="auto" w:val="clear"/>
        </w:rPr>
        <w:t xml:space="preserve">: Утвердить секретаря общего собрания собственников помещений </w:t>
      </w: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секретаря общего собрания собственников помещений: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второму вопросу </w:t>
      </w:r>
      <w:r>
        <w:rPr>
          <w:rFonts w:ascii="Times New Roman" w:hAnsi="Times New Roman" w:cs="Times New Roman" w:eastAsia="Times New Roman"/>
          <w:i/>
          <w:color w:val="auto"/>
          <w:spacing w:val="0"/>
          <w:position w:val="0"/>
          <w:sz w:val="24"/>
          <w:shd w:fill="auto" w:val="clear"/>
        </w:rPr>
        <w:t xml:space="preserve">"Утвердить секретаря общего собрания собственников помещений"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секретаря общего собрания собственников помещений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Выписка из ЕГРН No80-151273661 от 24.08.2020, Собственность, N :01:401:03/1.2002:183.2 от 20.02.2002</w:t>
      </w:r>
      <w:r>
        <w:rPr>
          <w:rFonts w:ascii="Times New Roman" w:hAnsi="Times New Roman" w:cs="Times New Roman" w:eastAsia="Times New Roman"/>
          <w:color w:val="000000"/>
          <w:spacing w:val="0"/>
          <w:position w:val="0"/>
          <w:sz w:val="24"/>
          <w:shd w:fill="FFFFFF" w:val="clear"/>
        </w:rPr>
        <w:t xml:space="preserve">.</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7432,25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93,87%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По третьему вопросу</w:t>
      </w:r>
      <w:r>
        <w:rPr>
          <w:rFonts w:ascii="Times New Roman" w:hAnsi="Times New Roman" w:cs="Times New Roman" w:eastAsia="Times New Roman"/>
          <w:color w:val="auto"/>
          <w:spacing w:val="0"/>
          <w:position w:val="0"/>
          <w:sz w:val="24"/>
          <w:shd w:fill="auto" w:val="clear"/>
        </w:rPr>
        <w:t xml:space="preserve">: Утверждение состава счетной комиссии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Утвердить счетную комиссию из числа самовыдвиженцев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третьему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Утверждение состава счетной комиссии</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Утвердить счетную комиссию из числа самовыдвиженцев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Выписка из ЕГРН No80-151283447</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24.08.2020, Собственность, No 02:55:020406:1298-02/101/2018-4 от 18.09.2018;</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Выписка из ЕГРН No80-150601854</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18.08.2020, Долевая собственность, N 02-04-01/429/2013-424 от 18.12.2013, </w:t>
      </w:r>
      <w:r>
        <w:rPr>
          <w:rFonts w:ascii="Times New Roman" w:hAnsi="Times New Roman" w:cs="Times New Roman" w:eastAsia="Times New Roman"/>
          <w:color w:val="000000"/>
          <w:spacing w:val="0"/>
          <w:position w:val="0"/>
          <w:sz w:val="24"/>
          <w:shd w:fill="auto" w:val="clear"/>
        </w:rPr>
        <w:t xml:space="preserve">½;</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Выписка из ЕГРН No80-151273661</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24.08.2020, Собственность, No 02:01:401:03/1.2002:183.2 от 20.02.2002;</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Выписка из ЕГРН N 80-151269504 от 24.08.2020, Совместная собственность, N 02-04-01/301/2014-260 от 22.08.2014;</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Выписка из ЕГРН No80-150519918</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17.08.2020, Долевая собственность, No 02-04-01/455/2010-065 от 24.12.2010, 5/20.</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7497,15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94,69%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По четвертому вопросу</w:t>
      </w:r>
      <w:r>
        <w:rPr>
          <w:rFonts w:ascii="Times New Roman" w:hAnsi="Times New Roman" w:cs="Times New Roman" w:eastAsia="Times New Roman"/>
          <w:color w:val="auto"/>
          <w:spacing w:val="0"/>
          <w:position w:val="0"/>
          <w:sz w:val="24"/>
          <w:shd w:fill="auto" w:val="clear"/>
        </w:rPr>
        <w:t xml:space="preserve">: 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четвертому вопросу </w:t>
      </w:r>
      <w:r>
        <w:rPr>
          <w:rFonts w:ascii="Times New Roman" w:hAnsi="Times New Roman" w:cs="Times New Roman" w:eastAsia="Times New Roman"/>
          <w:i/>
          <w:color w:val="auto"/>
          <w:spacing w:val="0"/>
          <w:position w:val="0"/>
          <w:sz w:val="24"/>
          <w:shd w:fill="auto" w:val="clear"/>
        </w:rPr>
        <w:t xml:space="preserve">"Наделение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7399,15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279,8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 пятому вопросу</w:t>
      </w:r>
      <w:r>
        <w:rPr>
          <w:rFonts w:ascii="Times New Roman" w:hAnsi="Times New Roman" w:cs="Times New Roman" w:eastAsia="Times New Roman"/>
          <w:color w:val="auto"/>
          <w:spacing w:val="0"/>
          <w:position w:val="0"/>
          <w:sz w:val="24"/>
          <w:shd w:fill="auto" w:val="clear"/>
        </w:rPr>
        <w:t xml:space="preserve">: Принятие решения о переносе сроков проведения капитального ремонта,  инженерных систем ХВС, ГВС  воотведения на более ранние сроки, и выполнение этих видов работ за счет средств регионального оператора.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переносе сроков проведения капитального ремонта,  инженерных систем ХВС, ГВС  воотведения на более ранние сроки, и выполнение этих видов работ за счет средств регионального оператора.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пятому вопросу </w:t>
      </w:r>
      <w:r>
        <w:rPr>
          <w:rFonts w:ascii="Times New Roman" w:hAnsi="Times New Roman" w:cs="Times New Roman" w:eastAsia="Times New Roman"/>
          <w:i/>
          <w:color w:val="auto"/>
          <w:spacing w:val="0"/>
          <w:position w:val="0"/>
          <w:sz w:val="24"/>
          <w:shd w:fill="auto" w:val="clear"/>
        </w:rPr>
        <w:t xml:space="preserve">"Принятие решения о переносе сроков проведения капитального ремонта,  инженерных систем ХВС, ГВС  воотведения на более ранние сроки, и выполнение этих видов работ за счет средств регионального оператора"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переносе сроков проведения капитального ремонта,  инженерных систем ХВС, ГВС  воотведения на более ранние сроки, и выполнение этих видов работ за счет средств регионального оператора.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7438,85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93,95%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175,8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По шестому вопросу</w:t>
      </w:r>
      <w:r>
        <w:rPr>
          <w:rFonts w:ascii="Times New Roman" w:hAnsi="Times New Roman" w:cs="Times New Roman" w:eastAsia="Times New Roman"/>
          <w:color w:val="auto"/>
          <w:spacing w:val="0"/>
          <w:position w:val="0"/>
          <w:sz w:val="24"/>
          <w:shd w:fill="auto" w:val="clear"/>
        </w:rPr>
        <w:t xml:space="preserve">: Принятие решения о переносе сроков проведения капитального ремонта,   системы вентиляции на более ранние сроки, и выполнение этих видов работ за счет средств регионального оператора.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переносе сроков проведения капитального ремонта,   системы вентиляции на более ранние сроки, и выполнение этих видов работ за счет средств регионального оператора.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Принятие решения о переносе сроков проведения капитального ремонта,   системы вентиляции на более ранние сроки, и выполнение этих видов работ за счет средств регионального оператора"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переносе сроков проведения капитального ремонта,   системы вентиляции на более ранние сроки, и выполнение этих видов работ за счет средств регионального оператора.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7669,95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96,87%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182,4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По седьмому вопросу</w:t>
      </w:r>
      <w:r>
        <w:rPr>
          <w:rFonts w:ascii="Times New Roman" w:hAnsi="Times New Roman" w:cs="Times New Roman" w:eastAsia="Times New Roman"/>
          <w:color w:val="auto"/>
          <w:spacing w:val="0"/>
          <w:position w:val="0"/>
          <w:sz w:val="24"/>
          <w:shd w:fill="auto" w:val="clear"/>
        </w:rPr>
        <w:t xml:space="preserve">: Принятие решения о переносе сроков проведения капитального ремонта,  инженерных систем отопления на более ранние сроки, и выполнение этих видов работ за счет средств регионального оператора.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переносе сроков проведения капитального ремонта,  инженерных систем отопления на более ранние сроки, и выполнение этих видов работ за счет средств регионального оператора.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седьмому вопросу </w:t>
      </w:r>
      <w:r>
        <w:rPr>
          <w:rFonts w:ascii="Times New Roman" w:hAnsi="Times New Roman" w:cs="Times New Roman" w:eastAsia="Times New Roman"/>
          <w:i/>
          <w:color w:val="auto"/>
          <w:spacing w:val="0"/>
          <w:position w:val="0"/>
          <w:sz w:val="24"/>
          <w:shd w:fill="auto" w:val="clear"/>
        </w:rPr>
        <w:t xml:space="preserve">"Принятие решения о переносе сроков проведения капитального ремонта,  инженерных систем отопления на более ранние сроки, и выполнение этих видов работ за счет средств регионального оператора"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переносе сроков проведения капитального ремонта,  инженерных систем отопления на более ранние сроки, и выполнение этих видов работ за счет средств регионального оператора.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7719,45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97,49%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132,9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По восьмому вопросу</w:t>
      </w:r>
      <w:r>
        <w:rPr>
          <w:rFonts w:ascii="Times New Roman" w:hAnsi="Times New Roman" w:cs="Times New Roman" w:eastAsia="Times New Roman"/>
          <w:color w:val="auto"/>
          <w:spacing w:val="0"/>
          <w:position w:val="0"/>
          <w:sz w:val="24"/>
          <w:shd w:fill="auto" w:val="clear"/>
        </w:rPr>
        <w:t xml:space="preserve">: Принятие решения об установлении радиаторов отопления на первых этажах входных группах (подъездах) и утепления их.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об установлении радиаторов отопления на первых этажах входных группах (подъездах) и утепления их.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восьмому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Принятие решения об установлении радиаторов отопления на первых этажах входных группах (подъездах) и утепления их"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об установлении радиаторов отопления на первых этажах входных группах (подъездах) и утепления их.</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7354,95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92,89%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254,8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308,2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По девятому вопросу</w:t>
      </w:r>
      <w:r>
        <w:rPr>
          <w:rFonts w:ascii="Times New Roman" w:hAnsi="Times New Roman" w:cs="Times New Roman" w:eastAsia="Times New Roman"/>
          <w:color w:val="auto"/>
          <w:spacing w:val="0"/>
          <w:position w:val="0"/>
          <w:sz w:val="24"/>
          <w:shd w:fill="auto" w:val="clear"/>
        </w:rPr>
        <w:t xml:space="preserve">: Принятие решения о проведении работ по утеплению температурных швов на фасаде здания МКД не позднее 2-го квартала 2022 г.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проведении работ по утеплению температурных швов на фасаде здания МКД не позднее 2-го квартала 2022 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девятому вопросу </w:t>
      </w:r>
      <w:r>
        <w:rPr>
          <w:rFonts w:ascii="Times New Roman" w:hAnsi="Times New Roman" w:cs="Times New Roman" w:eastAsia="Times New Roman"/>
          <w:i/>
          <w:color w:val="auto"/>
          <w:spacing w:val="0"/>
          <w:position w:val="0"/>
          <w:sz w:val="24"/>
          <w:shd w:fill="auto" w:val="clear"/>
        </w:rPr>
        <w:t xml:space="preserve">"Принятие решения о проведении работ по утеплению температурных швов на фасаде здания МКД не позднее 2-го квартала 2022 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проведении работ по утеплению температурных швов на фасаде здания МКД не позднее 2-го квартала 2022 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7702,95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97,28%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132,9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По десятому вопросу</w:t>
      </w:r>
      <w:r>
        <w:rPr>
          <w:rFonts w:ascii="Times New Roman" w:hAnsi="Times New Roman" w:cs="Times New Roman" w:eastAsia="Times New Roman"/>
          <w:color w:val="auto"/>
          <w:spacing w:val="0"/>
          <w:position w:val="0"/>
          <w:sz w:val="24"/>
          <w:shd w:fill="auto" w:val="clear"/>
        </w:rPr>
        <w:t xml:space="preserve">: Расторжение договора управления, заключенного с управляющей организацией Общество с ограниченной ответственностью ЖЭУ-66, ИНН 0273901276 , ОГРН 1150280013861, с 01.01.2022г.</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Расторгнуть договор управления, заключенного с управляющей организацией Общество с ограниченной ответственностью ЖЭУ-66, ИНН 0273901276 , ОГРН 1150280013861, с 01.01.2022г.</w:t>
        <w:br/>
      </w: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десятому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Расторжение договора управления, заключенного с управляющей организацией Общество с ограниченной ответственностью ЖЭУ-66, ИНН 0273901276 , ОГРН 1150280013861, с 01.01.2022г.</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Расторгнуть договор управления, заключенного с управляющей организацией Общество с ограниченной ответственностью ЖЭУ-66, ИНН 0273901276 , ОГРН 1150280013861, с 01.01.2022г.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7254,75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91,62%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473,1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По одиннадцатому вопросу</w:t>
      </w:r>
      <w:r>
        <w:rPr>
          <w:rFonts w:ascii="Times New Roman" w:hAnsi="Times New Roman" w:cs="Times New Roman" w:eastAsia="Times New Roman"/>
          <w:color w:val="auto"/>
          <w:spacing w:val="0"/>
          <w:position w:val="0"/>
          <w:sz w:val="24"/>
          <w:shd w:fill="auto" w:val="clear"/>
        </w:rPr>
        <w:t xml:space="preserve">: Выбор способа управления многоквартирным домом  46/1 по ул. Транспортная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Выбрать способ управления многоквартирным домом  46/1 по ул. Транспортная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одиннадцатому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Выбор способа управления многоквартирным домом  46/1 по ул. Транспортная в г. Уфа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управляющая организация"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Выбрать способ управления многоквартирным домом  46/1 по ул. Транспортная в г. Уфа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управляющая организация.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7146,35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90,26%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643,5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По двенадцатому вопросу</w:t>
      </w:r>
      <w:r>
        <w:rPr>
          <w:rFonts w:ascii="Times New Roman" w:hAnsi="Times New Roman" w:cs="Times New Roman" w:eastAsia="Times New Roman"/>
          <w:color w:val="auto"/>
          <w:spacing w:val="0"/>
          <w:position w:val="0"/>
          <w:sz w:val="24"/>
          <w:shd w:fill="auto" w:val="clear"/>
        </w:rPr>
        <w:t xml:space="preserve">: 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01.01.2022г.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01.01.2022г.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двенадцатому вопросу </w:t>
      </w:r>
      <w:r>
        <w:rPr>
          <w:rFonts w:ascii="Times New Roman" w:hAnsi="Times New Roman" w:cs="Times New Roman" w:eastAsia="Times New Roman"/>
          <w:i/>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0004195 </w:t>
      </w:r>
      <w:r>
        <w:rPr>
          <w:rFonts w:ascii="Times New Roman" w:hAnsi="Times New Roman" w:cs="Times New Roman" w:eastAsia="Times New Roman"/>
          <w:i/>
          <w:color w:val="auto"/>
          <w:spacing w:val="0"/>
          <w:position w:val="0"/>
          <w:sz w:val="24"/>
          <w:shd w:fill="auto" w:val="clear"/>
        </w:rPr>
        <w:t xml:space="preserve">с 01.01.2022г."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0004195 </w:t>
      </w:r>
      <w:r>
        <w:rPr>
          <w:rFonts w:ascii="Times New Roman" w:hAnsi="Times New Roman" w:cs="Times New Roman" w:eastAsia="Times New Roman"/>
          <w:b/>
          <w:color w:val="auto"/>
          <w:spacing w:val="0"/>
          <w:position w:val="0"/>
          <w:sz w:val="24"/>
          <w:shd w:fill="auto" w:val="clear"/>
        </w:rPr>
        <w:t xml:space="preserve">с 01.01.2022г.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7084,55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89,47%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238,8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594,6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По тринадцатому вопросу</w:t>
      </w:r>
      <w:r>
        <w:rPr>
          <w:rFonts w:ascii="Times New Roman" w:hAnsi="Times New Roman" w:cs="Times New Roman" w:eastAsia="Times New Roman"/>
          <w:color w:val="auto"/>
          <w:spacing w:val="0"/>
          <w:position w:val="0"/>
          <w:sz w:val="24"/>
          <w:shd w:fill="auto" w:val="clear"/>
        </w:rPr>
        <w:t xml:space="preserve">: Утверждение условий договора управления многоквартирным домом между Управляющей организацией и собственником 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условия договора управления многоквартирным домом между Управляющей организацией и собственником 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тринадцатому вопросу </w:t>
      </w:r>
      <w:r>
        <w:rPr>
          <w:rFonts w:ascii="Times New Roman" w:hAnsi="Times New Roman" w:cs="Times New Roman" w:eastAsia="Times New Roman"/>
          <w:i/>
          <w:color w:val="auto"/>
          <w:spacing w:val="0"/>
          <w:position w:val="0"/>
          <w:sz w:val="24"/>
          <w:shd w:fill="auto" w:val="clear"/>
        </w:rPr>
        <w:t xml:space="preserve">"Утверждение условий договора управления многоквартирным домом между Управляющей организацией и собственником в предлагаемой редакции"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условия договора управления многоквартирным домом между Управляющей организацией и собственником в предлагаемой редакции.</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7019,55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88,65%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626,4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b/>
          <w:color w:val="auto"/>
          <w:spacing w:val="0"/>
          <w:position w:val="0"/>
          <w:sz w:val="24"/>
          <w:shd w:fill="auto" w:val="clear"/>
        </w:rPr>
        <w:t xml:space="preserve">По четырнадцатому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содержание и управление многоквартирным домом в размере 24 рубля 50 копеек за 1 кв.м. помещений, принадлежащей собственнику (стоимость тарифа рассчитана без учета обслуживания мусоропровода). И принятие решения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содержание и управление многоквартирным домом в размере 24 рубля 50 копеек за 1 кв.м. помещений, принадлежащей собственнику (стоимость тарифа рассчитана без учета обслуживания мусоропровода). И принять решение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четырнадцатому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содержание и управление многоквартирным домом в размере 24 рубля 50 копеек за 1 кв.м. помещений, принадлежащей собственнику (стоимость тарифа рассчитана без учета обслуживания мусоропровода). И принятие решения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содержание и управление многоквартирным домом в размере 24 рубля 50 копеек за 1 кв.м. помещений, принадлежащей собственнику (стоимость тарифа рассчитана без учета обслуживания мусоропровода). И принять решение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5799,05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73,24%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1600,4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518,5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b/>
          <w:color w:val="auto"/>
          <w:spacing w:val="0"/>
          <w:position w:val="0"/>
          <w:sz w:val="24"/>
          <w:shd w:fill="auto" w:val="clear"/>
        </w:rPr>
        <w:t xml:space="preserve">По пятнадцатому вопросу</w:t>
      </w:r>
      <w:r>
        <w:rPr>
          <w:rFonts w:ascii="Times New Roman" w:hAnsi="Times New Roman" w:cs="Times New Roman" w:eastAsia="Times New Roman"/>
          <w:color w:val="auto"/>
          <w:spacing w:val="0"/>
          <w:position w:val="0"/>
          <w:sz w:val="24"/>
          <w:shd w:fill="auto" w:val="clear"/>
        </w:rPr>
        <w:t xml:space="preserve">: Избрание членов Совета многоквартирного дома  46/1 по ул. Транспортная в г. Уфа Респ. Башкортостан, из числа самовыдвиженцев: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членов Совета многоквартирного дома  46/1 по ул. Транспортная в г. Уфа Респ. Башкортостан, из числа самовыдвиженцев: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пятнадцатому вопросу </w:t>
      </w:r>
      <w:r>
        <w:rPr>
          <w:rFonts w:ascii="Times New Roman" w:hAnsi="Times New Roman" w:cs="Times New Roman" w:eastAsia="Times New Roman"/>
          <w:i/>
          <w:color w:val="auto"/>
          <w:spacing w:val="0"/>
          <w:position w:val="0"/>
          <w:sz w:val="24"/>
          <w:shd w:fill="auto" w:val="clear"/>
        </w:rPr>
        <w:t xml:space="preserve">"Избрание членов Совета многоквартирного дома  46/1 по ул. Транспортная в г. Уфа Респ. Башкортостан, из числа самовыдвиженцев:</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Избрать членов Совета многоквартирного дома  46/1 по ул. Транспортная в г. Уфа Респ. Башкортостан, из числа самовыдвиженцев:</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7455,65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94,16%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272,2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b/>
          <w:color w:val="auto"/>
          <w:spacing w:val="0"/>
          <w:position w:val="0"/>
          <w:sz w:val="24"/>
          <w:shd w:fill="auto" w:val="clear"/>
        </w:rPr>
        <w:t xml:space="preserve">По шестнадцатому вопросу</w:t>
      </w:r>
      <w:r>
        <w:rPr>
          <w:rFonts w:ascii="Times New Roman" w:hAnsi="Times New Roman" w:cs="Times New Roman" w:eastAsia="Times New Roman"/>
          <w:color w:val="auto"/>
          <w:spacing w:val="0"/>
          <w:position w:val="0"/>
          <w:sz w:val="24"/>
          <w:shd w:fill="auto" w:val="clear"/>
        </w:rPr>
        <w:t xml:space="preserve">: Избрание Председателя Совета многоквартирного дома  46/1 по ул. Транспортная в г. Уфа Респ. Башкортостан: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Председателя Совета многоквартирного дома  46/1 по ул. Транспортная в г. Уфа Респ. Башкортостан: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шестнадцатому вопросу </w:t>
      </w:r>
      <w:r>
        <w:rPr>
          <w:rFonts w:ascii="Times New Roman" w:hAnsi="Times New Roman" w:cs="Times New Roman" w:eastAsia="Times New Roman"/>
          <w:i/>
          <w:color w:val="auto"/>
          <w:spacing w:val="0"/>
          <w:position w:val="0"/>
          <w:sz w:val="24"/>
          <w:shd w:fill="auto" w:val="clear"/>
        </w:rPr>
        <w:t xml:space="preserve">"Избрание Председателя Совета многоквартирного дома  46/1 по ул. Транспортная в г. Уфа Респ. Башкортостан: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Избрать Председателя Совета многоквартирного дома  46/1 по ул. Транспортная в г. Уфа Респ. Башкортостан:</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7293,95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92,12%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433,9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не менее двух третей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соблюдён,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b/>
          <w:color w:val="auto"/>
          <w:spacing w:val="0"/>
          <w:position w:val="0"/>
          <w:sz w:val="24"/>
          <w:shd w:fill="auto" w:val="clear"/>
        </w:rPr>
        <w:t xml:space="preserve">По семнадцатому вопросу</w:t>
      </w:r>
      <w:r>
        <w:rPr>
          <w:rFonts w:ascii="Times New Roman" w:hAnsi="Times New Roman" w:cs="Times New Roman" w:eastAsia="Times New Roman"/>
          <w:color w:val="auto"/>
          <w:spacing w:val="0"/>
          <w:position w:val="0"/>
          <w:sz w:val="24"/>
          <w:shd w:fill="auto" w:val="clear"/>
        </w:rPr>
        <w:t xml:space="preserve">: Определение срока полномочий Председателя Совета многоквартирного дома  46/1 по ул. Транспортная в г. Уфа Респ.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срок полномочий Председателя Совета многоквартирного дома  46/1 по ул. Транспортная в г. Уфа Респ.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семнадцатому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Определение срока полномочий Председателя Совета многоквартирного дома  46/1 по ул. Транспортная в г. Уфа Респ. Башкортостан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 </w:t>
      </w:r>
      <w:r>
        <w:rPr>
          <w:rFonts w:ascii="Times New Roman" w:hAnsi="Times New Roman" w:cs="Times New Roman" w:eastAsia="Times New Roman"/>
          <w:i/>
          <w:color w:val="auto"/>
          <w:spacing w:val="0"/>
          <w:position w:val="0"/>
          <w:sz w:val="24"/>
          <w:shd w:fill="auto" w:val="clear"/>
        </w:rPr>
        <w:t xml:space="preserve">года"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срок полномочий Председателя Совета многоквартирного дома  46/1 по ул. Транспортная в г. Уфа Респ. Башкортостан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 </w:t>
      </w:r>
      <w:r>
        <w:rPr>
          <w:rFonts w:ascii="Times New Roman" w:hAnsi="Times New Roman" w:cs="Times New Roman" w:eastAsia="Times New Roman"/>
          <w:b/>
          <w:color w:val="auto"/>
          <w:spacing w:val="0"/>
          <w:position w:val="0"/>
          <w:sz w:val="24"/>
          <w:shd w:fill="auto" w:val="clear"/>
        </w:rPr>
        <w:t xml:space="preserve">года.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7358,05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92,93%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238,8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321,1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b/>
          <w:color w:val="auto"/>
          <w:spacing w:val="0"/>
          <w:position w:val="0"/>
          <w:sz w:val="24"/>
          <w:shd w:fill="auto" w:val="clear"/>
        </w:rPr>
        <w:t xml:space="preserve">По восемнадцатому вопросу</w:t>
      </w:r>
      <w:r>
        <w:rPr>
          <w:rFonts w:ascii="Times New Roman" w:hAnsi="Times New Roman" w:cs="Times New Roman" w:eastAsia="Times New Roman"/>
          <w:color w:val="auto"/>
          <w:spacing w:val="0"/>
          <w:position w:val="0"/>
          <w:sz w:val="24"/>
          <w:shd w:fill="auto" w:val="clear"/>
        </w:rPr>
        <w:t xml:space="preserve">: 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Заключить собственникам прямые договора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восемнадцатому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Заключить собственникам прямые договора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7472,55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94,37%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317,3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По девятнадцатому вопросу</w:t>
      </w:r>
      <w:r>
        <w:rPr>
          <w:rFonts w:ascii="Times New Roman" w:hAnsi="Times New Roman" w:cs="Times New Roman" w:eastAsia="Times New Roman"/>
          <w:color w:val="auto"/>
          <w:spacing w:val="0"/>
          <w:position w:val="0"/>
          <w:sz w:val="24"/>
          <w:shd w:fill="auto" w:val="clear"/>
        </w:rPr>
        <w:t xml:space="preserve">: Определение способа уведомления собственников помещений многоквартирного жилого дома  46/1 по ул. Транспортная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способ уведомления собственников помещений многоквартирного жилого дома  46/1 по ул. Транспортная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девятнадцатому вопросу </w:t>
      </w:r>
      <w:r>
        <w:rPr>
          <w:rFonts w:ascii="Times New Roman" w:hAnsi="Times New Roman" w:cs="Times New Roman" w:eastAsia="Times New Roman"/>
          <w:i/>
          <w:color w:val="auto"/>
          <w:spacing w:val="0"/>
          <w:position w:val="0"/>
          <w:sz w:val="24"/>
          <w:shd w:fill="auto" w:val="clear"/>
        </w:rPr>
        <w:t xml:space="preserve">"Определение способа уведомления собственников помещений многоквартирного жилого дома  46/1 по ул. Транспортная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способ уведомления собственников помещений многоквартирного жилого дома  46/1 по ул. Транспортная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7677,95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96,97%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174,4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b/>
          <w:color w:val="auto"/>
          <w:spacing w:val="0"/>
          <w:position w:val="0"/>
          <w:sz w:val="24"/>
          <w:shd w:fill="auto" w:val="clear"/>
        </w:rPr>
        <w:t xml:space="preserve">По двадцатому вопросу</w:t>
      </w:r>
      <w:r>
        <w:rPr>
          <w:rFonts w:ascii="Times New Roman" w:hAnsi="Times New Roman" w:cs="Times New Roman" w:eastAsia="Times New Roman"/>
          <w:color w:val="auto"/>
          <w:spacing w:val="0"/>
          <w:position w:val="0"/>
          <w:sz w:val="24"/>
          <w:shd w:fill="auto" w:val="clear"/>
        </w:rPr>
        <w:t xml:space="preserve">: 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46/1 по ул. Транспортная в г. Уфа Респ. Башкортостан - 1 экземпляр у Председателя Совета многоквартирного жилого дома  46/1 по ул. Транспортная в г. Уфа Респ.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46/1 по ул. Транспортная в г. Уфа Респ. Башкортостан - 1 экземпляр у Председателя Совета многоквартирного жилого дома  46/1 по ул. Транспортная в г. Уфа Респ.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46/1 по ул. Транспортная в г. Уфа Респ. Башкортостан - 1 экземпляр у Председателя Совета многоквартирного жилого дома  46/1 по ул. Транспортная в г. Уфа Респ.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многоквартирного жилого дома  46/1 по ул. Транспортная в г. Уфа Респ. Башкортостан - 1 экземпляр у Председателя Совета многоквартирного жилого дома  46/1 по ул. Транспортная в г. Уфа Респ.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7440,65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93,97%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287,2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По двадцать первому вопросу</w:t>
      </w:r>
      <w:r>
        <w:rPr>
          <w:rFonts w:ascii="Times New Roman" w:hAnsi="Times New Roman" w:cs="Times New Roman" w:eastAsia="Times New Roman"/>
          <w:color w:val="auto"/>
          <w:spacing w:val="0"/>
          <w:position w:val="0"/>
          <w:sz w:val="24"/>
          <w:shd w:fill="auto" w:val="clear"/>
        </w:rPr>
        <w:t xml:space="preserve">: 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первому вопросу </w:t>
      </w:r>
      <w:r>
        <w:rPr>
          <w:rFonts w:ascii="Times New Roman" w:hAnsi="Times New Roman" w:cs="Times New Roman" w:eastAsia="Times New Roman"/>
          <w:i/>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7499,35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94,71%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По двадцать второму вопросу</w:t>
      </w:r>
      <w:r>
        <w:rPr>
          <w:rFonts w:ascii="Times New Roman" w:hAnsi="Times New Roman" w:cs="Times New Roman" w:eastAsia="Times New Roman"/>
          <w:color w:val="auto"/>
          <w:spacing w:val="0"/>
          <w:position w:val="0"/>
          <w:sz w:val="24"/>
          <w:shd w:fill="auto" w:val="clear"/>
        </w:rPr>
        <w:t xml:space="preserve">: Включение запорно-переговорного устройства (домофон) в состав общего имущества многоквартирного дома  46/1 по ул. Транспортная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Включить  запорно-переговорное устройство (домофон) в состав общего имущества многоквартирного дома  46/1 по ул. Транспортная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второму вопросу </w:t>
      </w:r>
      <w:r>
        <w:rPr>
          <w:rFonts w:ascii="Times New Roman" w:hAnsi="Times New Roman" w:cs="Times New Roman" w:eastAsia="Times New Roman"/>
          <w:i/>
          <w:color w:val="auto"/>
          <w:spacing w:val="0"/>
          <w:position w:val="0"/>
          <w:sz w:val="24"/>
          <w:shd w:fill="auto" w:val="clear"/>
        </w:rPr>
        <w:t xml:space="preserve">"Включение запорно-переговорного устройства (домофон) в состав общего имущества многоквартирного дома  46/1 по ул. Транспортная в г. Уфа"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Включить запорно-переговорное устройство (домофон) в состав общего имущества многоквартирного дома  46/1 по ул. Транспортная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7388,15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93,31%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225,7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304,1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По двадцать третьему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запорно-переговорного устройства (домофон) в размере 38 руб. 00 коп. с 1 - 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Выступающий </w:t>
      </w:r>
      <w:r>
        <w:rPr>
          <w:rFonts w:ascii="Times New Roman" w:hAnsi="Times New Roman" w:cs="Times New Roman" w:eastAsia="Times New Roman"/>
          <w:i/>
          <w:color w:val="auto"/>
          <w:spacing w:val="0"/>
          <w:position w:val="0"/>
          <w:sz w:val="24"/>
          <w:shd w:fill="auto" w:val="clear"/>
        </w:rPr>
        <w:t xml:space="preserve">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запорно-переговорного устройства (домофон) в размере 38 руб. 00 коп. с 1 - 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третьему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обслуживание запорно-переговорного устройства (домофон) в размере 38 руб. 00 коп. с 1 - 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7287,25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92,03%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225,7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b/>
          <w:color w:val="auto"/>
          <w:spacing w:val="0"/>
          <w:position w:val="0"/>
          <w:sz w:val="24"/>
          <w:shd w:fill="auto" w:val="clear"/>
        </w:rPr>
        <w:t xml:space="preserve">По двадцать четвертому вопросу</w:t>
      </w:r>
      <w:r>
        <w:rPr>
          <w:rFonts w:ascii="Times New Roman" w:hAnsi="Times New Roman" w:cs="Times New Roman" w:eastAsia="Times New Roman"/>
          <w:color w:val="auto"/>
          <w:spacing w:val="0"/>
          <w:position w:val="0"/>
          <w:sz w:val="24"/>
          <w:shd w:fill="auto" w:val="clear"/>
        </w:rPr>
        <w:t xml:space="preserve">: Выделение в квитанции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Выделить в квитанции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четвертому вопросу </w:t>
      </w:r>
      <w:r>
        <w:rPr>
          <w:rFonts w:ascii="Times New Roman" w:hAnsi="Times New Roman" w:cs="Times New Roman" w:eastAsia="Times New Roman"/>
          <w:i/>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Выделить в квитанции на оплату жилищно-коммунальных услуг отдельной строки "обслуживание ЗПУ" и утверждение суммы по указанной строке.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7404,65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93,52%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225,7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287,6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b/>
          <w:color w:val="auto"/>
          <w:spacing w:val="0"/>
          <w:position w:val="0"/>
          <w:sz w:val="24"/>
          <w:shd w:fill="auto" w:val="clear"/>
        </w:rPr>
        <w:t xml:space="preserve">По двадцать пятому вопросу</w:t>
      </w:r>
      <w:r>
        <w:rPr>
          <w:rFonts w:ascii="Times New Roman" w:hAnsi="Times New Roman" w:cs="Times New Roman" w:eastAsia="Times New Roman"/>
          <w:color w:val="auto"/>
          <w:spacing w:val="0"/>
          <w:position w:val="0"/>
          <w:sz w:val="24"/>
          <w:shd w:fill="auto" w:val="clear"/>
        </w:rPr>
        <w:t xml:space="preserve">: 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Выбрать организацию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Выбор организации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по обслуживанию запорно-переговорного устройства (домофон)</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Выбрать организацию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по обслуживанию запорно-переговорного устройства (домофон).</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7084,55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89,47%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287,7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b/>
          <w:color w:val="auto"/>
          <w:spacing w:val="0"/>
          <w:position w:val="0"/>
          <w:sz w:val="24"/>
          <w:shd w:fill="auto" w:val="clear"/>
        </w:rPr>
        <w:t xml:space="preserve">По двадцать шестому вопросу</w:t>
      </w:r>
      <w:r>
        <w:rPr>
          <w:rFonts w:ascii="Times New Roman" w:hAnsi="Times New Roman" w:cs="Times New Roman" w:eastAsia="Times New Roman"/>
          <w:color w:val="auto"/>
          <w:spacing w:val="0"/>
          <w:position w:val="0"/>
          <w:sz w:val="24"/>
          <w:shd w:fill="auto" w:val="clear"/>
        </w:rPr>
        <w:t xml:space="preserve">: Установка системы видеонаблюдения многоквартирного дома  46/1 по ул. Транспортная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Установить систему видеонаблюдения многоквартирного дома  46/1 по ул. Транспортная в г. Уфа.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шестому вопросу </w:t>
      </w:r>
      <w:r>
        <w:rPr>
          <w:rFonts w:ascii="Times New Roman" w:hAnsi="Times New Roman" w:cs="Times New Roman" w:eastAsia="Times New Roman"/>
          <w:i/>
          <w:color w:val="auto"/>
          <w:spacing w:val="0"/>
          <w:position w:val="0"/>
          <w:sz w:val="24"/>
          <w:shd w:fill="auto" w:val="clear"/>
        </w:rPr>
        <w:t xml:space="preserve">"Установка системы видеонаблюдения многоквартирного дома  46/1 по ул. Транспортная в г. Уфа":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Установить систему видеонаблюдения многоквартирного дома  46/1 по ул. Транспортная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7187,85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90,78%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351,1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b/>
          <w:color w:val="auto"/>
          <w:spacing w:val="0"/>
          <w:position w:val="0"/>
          <w:sz w:val="24"/>
          <w:shd w:fill="auto" w:val="clear"/>
        </w:rPr>
        <w:t xml:space="preserve">По двадцать седьмому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седьмому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6423,45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81,13%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317,2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1177,3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14,87%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двадцать восьмому вопросу</w:t>
      </w:r>
      <w:r>
        <w:rPr>
          <w:rFonts w:ascii="Times New Roman" w:hAnsi="Times New Roman" w:cs="Times New Roman" w:eastAsia="Times New Roman"/>
          <w:color w:val="auto"/>
          <w:spacing w:val="0"/>
          <w:position w:val="0"/>
          <w:sz w:val="24"/>
          <w:shd w:fill="auto" w:val="clear"/>
        </w:rPr>
        <w:t xml:space="preserve">: 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Распределить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восьмому вопросу </w:t>
      </w:r>
      <w:r>
        <w:rPr>
          <w:rFonts w:ascii="Times New Roman" w:hAnsi="Times New Roman" w:cs="Times New Roman" w:eastAsia="Times New Roman"/>
          <w:i/>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Распредить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7203,55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90,98%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313,9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двадцать девятому вопросу</w:t>
      </w:r>
      <w:r>
        <w:rPr>
          <w:rFonts w:ascii="Times New Roman" w:hAnsi="Times New Roman" w:cs="Times New Roman" w:eastAsia="Times New Roman"/>
          <w:color w:val="auto"/>
          <w:spacing w:val="0"/>
          <w:position w:val="0"/>
          <w:sz w:val="24"/>
          <w:shd w:fill="auto" w:val="clear"/>
        </w:rPr>
        <w:t xml:space="preserve">: Наделение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46/1 по ул. Транспортная,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Наделить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46/1 по ул. Транспортная,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девятому вопросу </w:t>
      </w:r>
      <w:r>
        <w:rPr>
          <w:rFonts w:ascii="Times New Roman" w:hAnsi="Times New Roman" w:cs="Times New Roman" w:eastAsia="Times New Roman"/>
          <w:i/>
          <w:color w:val="auto"/>
          <w:spacing w:val="0"/>
          <w:position w:val="0"/>
          <w:sz w:val="24"/>
          <w:shd w:fill="auto" w:val="clear"/>
        </w:rPr>
        <w:t xml:space="preserve">"Наделение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46/1 по ул. Транспортная, г. Уфа в республиканских и муниципальных программах"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Наделить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46/1 по ул. Транспортная, г. Уфа в республиканских и муниципальных программах.</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7126,05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287,7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504,2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b/>
          <w:color w:val="auto"/>
          <w:spacing w:val="0"/>
          <w:position w:val="0"/>
          <w:sz w:val="24"/>
          <w:shd w:fill="auto" w:val="clear"/>
        </w:rPr>
        <w:t xml:space="preserve">По тридцатому вопросу</w:t>
      </w:r>
      <w:r>
        <w:rPr>
          <w:rFonts w:ascii="Times New Roman" w:hAnsi="Times New Roman" w:cs="Times New Roman" w:eastAsia="Times New Roman"/>
          <w:color w:val="auto"/>
          <w:spacing w:val="0"/>
          <w:position w:val="0"/>
          <w:sz w:val="24"/>
          <w:shd w:fill="auto" w:val="clear"/>
        </w:rPr>
        <w:t xml:space="preserve">: Утверждение права управляющей организации заключать договоры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право управляющей организации заключать договоры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Утверждение права управляющей организации заключать договоры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право управляющей организации заключать договоры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7267,05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91,78%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301,9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тридцать первому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совета дома 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совета дома 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первому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Предоставление полномочий председателю совета дома 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совета дома по утверждению годового плана содержания и ремонта общего имущества в МКД.</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7215,55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91,13%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287,7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414,7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 </w:t>
      </w:r>
      <w:r>
        <w:rPr>
          <w:rFonts w:ascii="Times New Roman" w:hAnsi="Times New Roman" w:cs="Times New Roman" w:eastAsia="Times New Roman"/>
          <w:b/>
          <w:color w:val="auto"/>
          <w:spacing w:val="0"/>
          <w:position w:val="0"/>
          <w:sz w:val="24"/>
          <w:shd w:fill="auto" w:val="clear"/>
        </w:rPr>
        <w:t xml:space="preserve">По тридцать второму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второму  вопросу </w:t>
      </w:r>
      <w:r>
        <w:rPr>
          <w:rFonts w:ascii="Times New Roman" w:hAnsi="Times New Roman" w:cs="Times New Roman" w:eastAsia="Times New Roman"/>
          <w:i/>
          <w:color w:val="auto"/>
          <w:spacing w:val="0"/>
          <w:position w:val="0"/>
          <w:sz w:val="24"/>
          <w:shd w:fill="auto" w:val="clear"/>
        </w:rPr>
        <w:t xml:space="preserve">"Предоставление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и акты выполненных работ.</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7245,46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91,51%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287,49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 </w:t>
      </w:r>
      <w:r>
        <w:rPr>
          <w:rFonts w:ascii="Times New Roman" w:hAnsi="Times New Roman" w:cs="Times New Roman" w:eastAsia="Times New Roman"/>
          <w:b/>
          <w:color w:val="auto"/>
          <w:spacing w:val="0"/>
          <w:position w:val="0"/>
          <w:sz w:val="24"/>
          <w:shd w:fill="auto" w:val="clear"/>
        </w:rPr>
        <w:t xml:space="preserve">По тридцать третьему вопросу</w:t>
      </w:r>
      <w:r>
        <w:rPr>
          <w:rFonts w:ascii="Times New Roman" w:hAnsi="Times New Roman" w:cs="Times New Roman" w:eastAsia="Times New Roman"/>
          <w:color w:val="auto"/>
          <w:spacing w:val="0"/>
          <w:position w:val="0"/>
          <w:sz w:val="24"/>
          <w:shd w:fill="auto" w:val="clear"/>
        </w:rPr>
        <w:t xml:space="preserve">: Проведение собрания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Провести собрания в форме очно-заочного голосования.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третьему  вопросу </w:t>
      </w:r>
      <w:r>
        <w:rPr>
          <w:rFonts w:ascii="Times New Roman" w:hAnsi="Times New Roman" w:cs="Times New Roman" w:eastAsia="Times New Roman"/>
          <w:i/>
          <w:color w:val="auto"/>
          <w:spacing w:val="0"/>
          <w:position w:val="0"/>
          <w:sz w:val="24"/>
          <w:shd w:fill="auto" w:val="clear"/>
        </w:rPr>
        <w:t xml:space="preserve">"Проведение собрания в форме очно-заочного голосования":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Провести собрания в форме очно-заочного голосования.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7454,05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94,14%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225,2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238,7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(адрес) хранения настоящего протокола и решений собственников помещений:</w:t>
      </w:r>
      <w:r>
        <w:rPr>
          <w:rFonts w:ascii="Times New Roman" w:hAnsi="Times New Roman" w:cs="Times New Roman" w:eastAsia="Times New Roman"/>
          <w:color w:val="auto"/>
          <w:spacing w:val="0"/>
          <w:position w:val="0"/>
          <w:sz w:val="24"/>
          <w:shd w:fill="auto" w:val="clear"/>
        </w:rPr>
        <w:t xml:space="preserve"> оригинал направляется в орган государственного жилищного надзора для хранения в течение трех 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w:t>
      </w:r>
      <w:r>
        <w:rPr>
          <w:rFonts w:ascii="Times New Roman" w:hAnsi="Times New Roman" w:cs="Times New Roman" w:eastAsia="Times New Roman"/>
          <w:color w:val="auto"/>
          <w:spacing w:val="0"/>
          <w:position w:val="0"/>
          <w:sz w:val="24"/>
          <w:shd w:fill="auto" w:val="clear"/>
        </w:rPr>
        <w:t xml:space="preserve">:</w:t>
      </w:r>
    </w:p>
    <w:p>
      <w:pPr>
        <w:numPr>
          <w:ilvl w:val="0"/>
          <w:numId w:val="38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Реестр собственников помещений в многоквартирном доме  на  25  л., в 1 экз.</w:t>
      </w:r>
    </w:p>
    <w:p>
      <w:pPr>
        <w:numPr>
          <w:ilvl w:val="0"/>
          <w:numId w:val="38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Копия текста сообщения о проведении внеочередного общего собрания собственников на 3 л., в 1 экз.</w:t>
      </w:r>
    </w:p>
    <w:p>
      <w:pPr>
        <w:numPr>
          <w:ilvl w:val="0"/>
          <w:numId w:val="38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 подтверждающий извещение собственников о проведении собрания на 7 л., в 1 экз. (фото)</w:t>
      </w:r>
    </w:p>
    <w:p>
      <w:pPr>
        <w:numPr>
          <w:ilvl w:val="0"/>
          <w:numId w:val="38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Список присутствующих лиц на общем собрании на 25 л., в 1 экз.</w:t>
      </w:r>
    </w:p>
    <w:p>
      <w:pPr>
        <w:numPr>
          <w:ilvl w:val="0"/>
          <w:numId w:val="38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Решения собственников помещений в многоквартирном доме на 191  л., в 1 экз.</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Председатель общего собрания  _________________________ (.)  </w:t>
        <w:tab/>
        <w:t xml:space="preserve">       16.12.2021</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Секретарь общего собрания        _________________________ (.)                  16.12.2021</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Член счетной комиссии                __________________________ (.)16.12.2021</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Член счетной комиссии                ____________________________ (.)                  16.12.2021</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Член счетной комиссии                __________________________ ()              16.12.2021</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Член счетной комиссии                ____________________________ (.)                 16.12.2021</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Член счетной комиссии                ___________________________(.)            16.12.2021</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подпись)                                  расшифровка подписи              (дата)</w:t>
      </w:r>
    </w:p>
  </w:body>
</w:document>
</file>

<file path=word/numbering.xml><?xml version="1.0" encoding="utf-8"?>
<w:numbering xmlns:w="http://schemas.openxmlformats.org/wordprocessingml/2006/main">
  <w:abstractNum w:abstractNumId="0">
    <w:lvl w:ilvl="0">
      <w:start w:val="1"/>
      <w:numFmt w:val="bullet"/>
      <w:lvlText w:val="•"/>
    </w:lvl>
  </w:abstractNum>
  <w:num w:numId="38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